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2C446" w14:textId="7155193A" w:rsidR="00E90E49" w:rsidRPr="00A51D93" w:rsidRDefault="00E90E49" w:rsidP="00E35559">
      <w:pPr>
        <w:pStyle w:val="3GPPHeader"/>
        <w:spacing w:after="60"/>
        <w:rPr>
          <w:sz w:val="32"/>
          <w:szCs w:val="32"/>
          <w:highlight w:val="yellow"/>
          <w:lang w:val="en-GB"/>
        </w:rPr>
      </w:pPr>
      <w:r w:rsidRPr="00A51D93">
        <w:rPr>
          <w:lang w:val="en-GB"/>
        </w:rPr>
        <w:t>3GPP TSG-RAN WG</w:t>
      </w:r>
      <w:r w:rsidR="007730BD" w:rsidRPr="00A51D93">
        <w:rPr>
          <w:lang w:val="en-GB"/>
        </w:rPr>
        <w:t>2</w:t>
      </w:r>
      <w:r w:rsidRPr="00A51D93">
        <w:rPr>
          <w:lang w:val="en-GB"/>
        </w:rPr>
        <w:t xml:space="preserve"> #</w:t>
      </w:r>
      <w:r w:rsidR="00AE3743" w:rsidRPr="00A51D93">
        <w:rPr>
          <w:lang w:val="en-GB"/>
        </w:rPr>
        <w:t>9</w:t>
      </w:r>
      <w:r w:rsidR="00C544E1" w:rsidRPr="00A51D93">
        <w:rPr>
          <w:lang w:val="en-GB"/>
        </w:rPr>
        <w:t>8</w:t>
      </w:r>
      <w:r w:rsidRPr="00A51D93">
        <w:rPr>
          <w:lang w:val="en-GB"/>
        </w:rPr>
        <w:tab/>
      </w:r>
      <w:proofErr w:type="spellStart"/>
      <w:r w:rsidRPr="00A51D93">
        <w:rPr>
          <w:sz w:val="32"/>
          <w:szCs w:val="32"/>
          <w:lang w:val="en-GB"/>
        </w:rPr>
        <w:t>Tdoc</w:t>
      </w:r>
      <w:proofErr w:type="spellEnd"/>
      <w:r w:rsidRPr="00A51D93">
        <w:rPr>
          <w:sz w:val="32"/>
          <w:szCs w:val="32"/>
          <w:lang w:val="en-GB"/>
        </w:rPr>
        <w:t xml:space="preserve"> </w:t>
      </w:r>
      <w:r w:rsidR="00EC28A5" w:rsidRPr="00A51D93">
        <w:rPr>
          <w:sz w:val="32"/>
          <w:szCs w:val="32"/>
          <w:lang w:val="en-GB"/>
        </w:rPr>
        <w:t>R2-1704417</w:t>
      </w:r>
    </w:p>
    <w:p w14:paraId="2E007FE2" w14:textId="703D11AB" w:rsidR="00E90E49" w:rsidRPr="00A51D93" w:rsidRDefault="00C544E1" w:rsidP="00311702">
      <w:pPr>
        <w:pStyle w:val="3GPPHeader"/>
        <w:rPr>
          <w:lang w:val="en-GB"/>
        </w:rPr>
      </w:pPr>
      <w:r w:rsidRPr="00A51D93">
        <w:rPr>
          <w:lang w:val="en-GB"/>
        </w:rPr>
        <w:t>Hangz</w:t>
      </w:r>
      <w:r w:rsidR="00EA0B99" w:rsidRPr="00A51D93">
        <w:rPr>
          <w:lang w:val="en-GB"/>
        </w:rPr>
        <w:t>h</w:t>
      </w:r>
      <w:r w:rsidRPr="00A51D93">
        <w:rPr>
          <w:lang w:val="en-GB"/>
        </w:rPr>
        <w:t>ou</w:t>
      </w:r>
      <w:r w:rsidR="00AE3743" w:rsidRPr="00A51D93">
        <w:rPr>
          <w:lang w:val="en-GB"/>
        </w:rPr>
        <w:t xml:space="preserve">, </w:t>
      </w:r>
      <w:r w:rsidRPr="00A51D93">
        <w:rPr>
          <w:lang w:val="en-GB"/>
        </w:rPr>
        <w:t>China</w:t>
      </w:r>
      <w:r w:rsidR="00AE3743" w:rsidRPr="00A51D93">
        <w:rPr>
          <w:lang w:val="en-GB"/>
        </w:rPr>
        <w:t xml:space="preserve">, </w:t>
      </w:r>
      <w:r w:rsidRPr="00A51D93">
        <w:rPr>
          <w:lang w:val="en-GB"/>
        </w:rPr>
        <w:t>15</w:t>
      </w:r>
      <w:r w:rsidRPr="00A51D93">
        <w:rPr>
          <w:vertAlign w:val="superscript"/>
          <w:lang w:val="en-GB"/>
        </w:rPr>
        <w:t>th</w:t>
      </w:r>
      <w:r w:rsidRPr="00A51D93">
        <w:rPr>
          <w:lang w:val="en-GB"/>
        </w:rPr>
        <w:t xml:space="preserve"> </w:t>
      </w:r>
      <w:r w:rsidR="00AE3743" w:rsidRPr="00A51D93">
        <w:rPr>
          <w:lang w:val="en-GB"/>
        </w:rPr>
        <w:t xml:space="preserve">– </w:t>
      </w:r>
      <w:r w:rsidRPr="00A51D93">
        <w:rPr>
          <w:lang w:val="en-GB"/>
        </w:rPr>
        <w:t>19</w:t>
      </w:r>
      <w:r w:rsidR="00AE3743" w:rsidRPr="00A51D93">
        <w:rPr>
          <w:vertAlign w:val="superscript"/>
          <w:lang w:val="en-GB"/>
        </w:rPr>
        <w:t>th</w:t>
      </w:r>
      <w:r w:rsidR="00AE3743" w:rsidRPr="00A51D93">
        <w:rPr>
          <w:lang w:val="en-GB"/>
        </w:rPr>
        <w:t xml:space="preserve"> </w:t>
      </w:r>
      <w:r w:rsidRPr="00A51D93">
        <w:rPr>
          <w:lang w:val="en-GB"/>
        </w:rPr>
        <w:t xml:space="preserve">May </w:t>
      </w:r>
      <w:r w:rsidR="00AE3743" w:rsidRPr="00A51D93">
        <w:rPr>
          <w:lang w:val="en-GB"/>
        </w:rPr>
        <w:t>2017</w:t>
      </w:r>
    </w:p>
    <w:p w14:paraId="6436BB65" w14:textId="77777777" w:rsidR="00E90E49" w:rsidRPr="00A51D93" w:rsidRDefault="00E90E49" w:rsidP="00357380">
      <w:pPr>
        <w:pStyle w:val="3GPPHeader"/>
        <w:rPr>
          <w:lang w:val="en-GB"/>
        </w:rPr>
      </w:pPr>
    </w:p>
    <w:p w14:paraId="22BFF7AC" w14:textId="673139D3" w:rsidR="00E90E49" w:rsidRPr="00EC28A5" w:rsidRDefault="00E90E49" w:rsidP="00311702">
      <w:pPr>
        <w:pStyle w:val="3GPPHeader"/>
        <w:rPr>
          <w:sz w:val="22"/>
          <w:lang w:val="sv-SE"/>
        </w:rPr>
      </w:pPr>
      <w:r w:rsidRPr="00EC28A5">
        <w:rPr>
          <w:sz w:val="22"/>
          <w:lang w:val="sv-SE"/>
        </w:rPr>
        <w:t>Agenda Item:</w:t>
      </w:r>
      <w:r w:rsidRPr="00EC28A5">
        <w:rPr>
          <w:sz w:val="22"/>
          <w:lang w:val="sv-SE"/>
        </w:rPr>
        <w:tab/>
      </w:r>
      <w:proofErr w:type="gramStart"/>
      <w:r w:rsidR="00EC28A5" w:rsidRPr="00EC28A5">
        <w:rPr>
          <w:sz w:val="22"/>
          <w:lang w:val="sv-SE"/>
        </w:rPr>
        <w:t>10.2.2</w:t>
      </w:r>
      <w:proofErr w:type="gramEnd"/>
    </w:p>
    <w:p w14:paraId="398D3D21" w14:textId="77777777" w:rsidR="00E90E49" w:rsidRPr="00A51D93" w:rsidRDefault="003D3C45" w:rsidP="00F64C2B">
      <w:pPr>
        <w:pStyle w:val="3GPPHeader"/>
        <w:rPr>
          <w:sz w:val="22"/>
          <w:lang w:val="en-GB"/>
        </w:rPr>
      </w:pPr>
      <w:r w:rsidRPr="00A51D93">
        <w:rPr>
          <w:sz w:val="22"/>
          <w:lang w:val="en-GB"/>
        </w:rPr>
        <w:t>Source:</w:t>
      </w:r>
      <w:r w:rsidR="00E90E49" w:rsidRPr="00A51D93">
        <w:rPr>
          <w:sz w:val="22"/>
          <w:lang w:val="en-GB"/>
        </w:rPr>
        <w:tab/>
      </w:r>
      <w:r w:rsidR="00F64C2B" w:rsidRPr="00A51D93">
        <w:rPr>
          <w:sz w:val="22"/>
          <w:lang w:val="en-GB"/>
        </w:rPr>
        <w:t>Ericsson</w:t>
      </w:r>
    </w:p>
    <w:p w14:paraId="7A6EE4F0" w14:textId="3D276946" w:rsidR="00E90E49" w:rsidRPr="00A51D93" w:rsidRDefault="003D3C45" w:rsidP="00311702">
      <w:pPr>
        <w:pStyle w:val="3GPPHeader"/>
        <w:rPr>
          <w:sz w:val="22"/>
          <w:lang w:val="en-GB"/>
        </w:rPr>
      </w:pPr>
      <w:r w:rsidRPr="00A51D93">
        <w:rPr>
          <w:sz w:val="22"/>
          <w:lang w:val="en-GB"/>
        </w:rPr>
        <w:t>Title:</w:t>
      </w:r>
      <w:r w:rsidR="00E90E49" w:rsidRPr="00A51D93">
        <w:rPr>
          <w:sz w:val="22"/>
          <w:lang w:val="en-GB"/>
        </w:rPr>
        <w:tab/>
      </w:r>
      <w:r w:rsidR="00EC28A5" w:rsidRPr="00A51D93">
        <w:rPr>
          <w:sz w:val="22"/>
          <w:lang w:val="en-GB"/>
        </w:rPr>
        <w:t>On the topic pf PDU session</w:t>
      </w:r>
      <w:r w:rsidR="00687EF4" w:rsidRPr="00A51D93">
        <w:rPr>
          <w:sz w:val="22"/>
          <w:lang w:val="en-GB"/>
        </w:rPr>
        <w:t xml:space="preserve"> termination points</w:t>
      </w:r>
    </w:p>
    <w:p w14:paraId="0B51D61C" w14:textId="77777777" w:rsidR="00E90E49" w:rsidRPr="00CE0424" w:rsidRDefault="00E90E49" w:rsidP="00D546FF">
      <w:pPr>
        <w:pStyle w:val="3GPPHeader"/>
        <w:rPr>
          <w:sz w:val="22"/>
        </w:rPr>
      </w:pPr>
      <w:r w:rsidRPr="00EC28A5">
        <w:rPr>
          <w:sz w:val="22"/>
        </w:rPr>
        <w:t>Document for:</w:t>
      </w:r>
      <w:r w:rsidRPr="00EC28A5">
        <w:rPr>
          <w:sz w:val="22"/>
        </w:rPr>
        <w:tab/>
        <w:t>Discussion, Decision</w:t>
      </w:r>
    </w:p>
    <w:p w14:paraId="5D8F9AA8" w14:textId="77777777" w:rsidR="00E90E49" w:rsidRPr="00CE0424" w:rsidRDefault="00E90E49" w:rsidP="00E90E49"/>
    <w:p w14:paraId="692CF87E" w14:textId="77777777" w:rsidR="00C24345" w:rsidRDefault="00E90E49" w:rsidP="00A2052C">
      <w:pPr>
        <w:pStyle w:val="Heading1"/>
      </w:pPr>
      <w:r w:rsidRPr="00CE0424">
        <w:t>Introduction</w:t>
      </w:r>
    </w:p>
    <w:p w14:paraId="7D45F554" w14:textId="77777777" w:rsidR="00687EF4" w:rsidRPr="00A51D93" w:rsidRDefault="00687EF4" w:rsidP="00687EF4">
      <w:pPr>
        <w:rPr>
          <w:lang w:val="en-GB"/>
        </w:rPr>
      </w:pPr>
      <w:r w:rsidRPr="00A51D93">
        <w:rPr>
          <w:lang w:val="en-GB"/>
        </w:rPr>
        <w:t xml:space="preserve">At the last RAN2 meeting the following agreement was made. </w:t>
      </w:r>
    </w:p>
    <w:p w14:paraId="7FE18582" w14:textId="77777777" w:rsidR="00687EF4" w:rsidRPr="00A51D93" w:rsidRDefault="00687EF4" w:rsidP="00687EF4">
      <w:pPr>
        <w:pStyle w:val="Doc-text2"/>
        <w:pBdr>
          <w:top w:val="single" w:sz="4" w:space="1" w:color="auto"/>
          <w:left w:val="single" w:sz="4" w:space="4" w:color="auto"/>
          <w:bottom w:val="single" w:sz="4" w:space="1" w:color="auto"/>
          <w:right w:val="single" w:sz="4" w:space="4" w:color="auto"/>
        </w:pBdr>
        <w:ind w:left="363"/>
        <w:rPr>
          <w:lang w:val="en-GB"/>
        </w:rPr>
      </w:pPr>
      <w:r w:rsidRPr="00A51D93">
        <w:rPr>
          <w:lang w:val="en-GB"/>
        </w:rPr>
        <w:t>Agreements</w:t>
      </w:r>
    </w:p>
    <w:p w14:paraId="09CBBEF2" w14:textId="77777777" w:rsidR="00687EF4" w:rsidRPr="00A51D93" w:rsidRDefault="00687EF4" w:rsidP="00687EF4">
      <w:pPr>
        <w:pStyle w:val="Doc-text2"/>
        <w:pBdr>
          <w:top w:val="single" w:sz="4" w:space="1" w:color="auto"/>
          <w:left w:val="single" w:sz="4" w:space="4" w:color="auto"/>
          <w:bottom w:val="single" w:sz="4" w:space="1" w:color="auto"/>
          <w:right w:val="single" w:sz="4" w:space="4" w:color="auto"/>
        </w:pBdr>
        <w:ind w:left="363"/>
        <w:rPr>
          <w:lang w:val="en-GB"/>
        </w:rPr>
      </w:pPr>
      <w:r w:rsidRPr="00A51D93">
        <w:rPr>
          <w:lang w:val="en-GB"/>
        </w:rPr>
        <w:t>1</w:t>
      </w:r>
      <w:r w:rsidRPr="00A51D93">
        <w:rPr>
          <w:lang w:val="en-GB"/>
        </w:rPr>
        <w:tab/>
        <w:t xml:space="preserve">NR/NR DC should support that different QoS flows of the same PDU session can be mapped to MgNB and SgNB. </w:t>
      </w:r>
    </w:p>
    <w:p w14:paraId="686900FC" w14:textId="77777777" w:rsidR="00687EF4" w:rsidRPr="00A51D93" w:rsidRDefault="00687EF4" w:rsidP="00687EF4">
      <w:pPr>
        <w:pStyle w:val="Doc-text2"/>
        <w:pBdr>
          <w:top w:val="single" w:sz="4" w:space="1" w:color="auto"/>
          <w:left w:val="single" w:sz="4" w:space="4" w:color="auto"/>
          <w:bottom w:val="single" w:sz="4" w:space="1" w:color="auto"/>
          <w:right w:val="single" w:sz="4" w:space="4" w:color="auto"/>
        </w:pBdr>
        <w:ind w:left="363"/>
        <w:rPr>
          <w:lang w:val="en-GB"/>
        </w:rPr>
      </w:pPr>
      <w:r w:rsidRPr="00A51D93">
        <w:rPr>
          <w:lang w:val="en-GB"/>
        </w:rPr>
        <w:t>2</w:t>
      </w:r>
      <w:r w:rsidRPr="00A51D93">
        <w:rPr>
          <w:lang w:val="en-GB"/>
        </w:rPr>
        <w:tab/>
        <w:t>In the case of NR/NR DC where different QoS flows of the same PDU session are mapped to MgNB and SgNB then there is one SDAP entity in the MgNB and one in SgNB for that PDU session.</w:t>
      </w:r>
    </w:p>
    <w:p w14:paraId="1F57B0CB" w14:textId="77777777" w:rsidR="00687EF4" w:rsidRPr="00A51D93" w:rsidRDefault="00687EF4" w:rsidP="00687EF4">
      <w:pPr>
        <w:pStyle w:val="Doc-text2"/>
        <w:pBdr>
          <w:top w:val="single" w:sz="4" w:space="1" w:color="auto"/>
          <w:left w:val="single" w:sz="4" w:space="4" w:color="auto"/>
          <w:bottom w:val="single" w:sz="4" w:space="1" w:color="auto"/>
          <w:right w:val="single" w:sz="4" w:space="4" w:color="auto"/>
        </w:pBdr>
        <w:ind w:left="363"/>
        <w:rPr>
          <w:lang w:val="en-GB"/>
        </w:rPr>
      </w:pPr>
      <w:r w:rsidRPr="00A51D93">
        <w:rPr>
          <w:lang w:val="en-GB"/>
        </w:rPr>
        <w:t>RAN2 understand that support of this behaviour is still under discussion on SA2.</w:t>
      </w:r>
    </w:p>
    <w:p w14:paraId="02262F25" w14:textId="77777777" w:rsidR="00687EF4" w:rsidRPr="00A51D93" w:rsidRDefault="00687EF4" w:rsidP="00687EF4">
      <w:pPr>
        <w:rPr>
          <w:lang w:val="en-GB"/>
        </w:rPr>
      </w:pPr>
    </w:p>
    <w:p w14:paraId="0DEB584A" w14:textId="77777777" w:rsidR="00B44D86" w:rsidRPr="00A51D93" w:rsidRDefault="00687EF4" w:rsidP="00687EF4">
      <w:pPr>
        <w:rPr>
          <w:lang w:val="en-GB"/>
        </w:rPr>
      </w:pPr>
      <w:r w:rsidRPr="00A51D93">
        <w:rPr>
          <w:lang w:val="en-GB"/>
        </w:rPr>
        <w:t xml:space="preserve">This agreement also </w:t>
      </w:r>
      <w:r w:rsidR="00B44D86" w:rsidRPr="00A51D93">
        <w:rPr>
          <w:lang w:val="en-GB"/>
        </w:rPr>
        <w:t>has</w:t>
      </w:r>
      <w:r w:rsidRPr="00A51D93">
        <w:rPr>
          <w:lang w:val="en-GB"/>
        </w:rPr>
        <w:t xml:space="preserve"> an impact to the 5GC since now the 5GC </w:t>
      </w:r>
      <w:proofErr w:type="gramStart"/>
      <w:r w:rsidRPr="00A51D93">
        <w:rPr>
          <w:lang w:val="en-GB"/>
        </w:rPr>
        <w:t>needs to</w:t>
      </w:r>
      <w:proofErr w:type="gramEnd"/>
      <w:r w:rsidRPr="00A51D93">
        <w:rPr>
          <w:lang w:val="en-GB"/>
        </w:rPr>
        <w:t xml:space="preserve"> have a filtering functions which maps different QoS flows to different NG tunnels for the same PDU session. </w:t>
      </w:r>
      <w:r w:rsidR="00B44D86" w:rsidRPr="00A51D93">
        <w:rPr>
          <w:lang w:val="en-GB"/>
        </w:rPr>
        <w:t>This paper discusses further impacts of this solution and proposes a way forward</w:t>
      </w:r>
      <w:r w:rsidR="00866C8C" w:rsidRPr="00A51D93">
        <w:rPr>
          <w:lang w:val="en-GB"/>
        </w:rPr>
        <w:t xml:space="preserve"> including proposed</w:t>
      </w:r>
      <w:r w:rsidR="00455D1E" w:rsidRPr="00A51D93">
        <w:rPr>
          <w:lang w:val="en-GB"/>
        </w:rPr>
        <w:t xml:space="preserve"> </w:t>
      </w:r>
      <w:r w:rsidR="00866C8C" w:rsidRPr="00A51D93">
        <w:rPr>
          <w:lang w:val="en-GB"/>
        </w:rPr>
        <w:t xml:space="preserve">reply to the </w:t>
      </w:r>
      <w:r w:rsidR="00455D1E" w:rsidRPr="00A51D93">
        <w:rPr>
          <w:lang w:val="en-GB"/>
        </w:rPr>
        <w:t>LS</w:t>
      </w:r>
      <w:r w:rsidR="00866C8C" w:rsidRPr="00A51D93">
        <w:rPr>
          <w:lang w:val="en-GB"/>
        </w:rPr>
        <w:t xml:space="preserve"> from SA2 in R2-1704026</w:t>
      </w:r>
      <w:r w:rsidR="00455D1E" w:rsidRPr="00A51D93">
        <w:rPr>
          <w:lang w:val="en-GB"/>
        </w:rPr>
        <w:t xml:space="preserve">. </w:t>
      </w:r>
    </w:p>
    <w:p w14:paraId="18A6CB0E" w14:textId="77777777" w:rsidR="00B44D86" w:rsidRDefault="00592734" w:rsidP="00B44D86">
      <w:pPr>
        <w:pStyle w:val="Heading1"/>
      </w:pPr>
      <w:r>
        <w:t>Impacts of current agreement</w:t>
      </w:r>
    </w:p>
    <w:p w14:paraId="51C89D18" w14:textId="105D3AAB" w:rsidR="00B44D86" w:rsidRPr="00A51D93" w:rsidRDefault="00687EF4" w:rsidP="00687EF4">
      <w:pPr>
        <w:rPr>
          <w:lang w:val="en-GB"/>
        </w:rPr>
      </w:pPr>
      <w:proofErr w:type="gramStart"/>
      <w:r w:rsidRPr="00A51D93">
        <w:rPr>
          <w:lang w:val="en-GB"/>
        </w:rPr>
        <w:t>According to</w:t>
      </w:r>
      <w:proofErr w:type="gramEnd"/>
      <w:r w:rsidRPr="00A51D93">
        <w:rPr>
          <w:lang w:val="en-GB"/>
        </w:rPr>
        <w:t xml:space="preserve"> earlier </w:t>
      </w:r>
      <w:r w:rsidR="00B44D86" w:rsidRPr="00A51D93">
        <w:rPr>
          <w:lang w:val="en-GB"/>
        </w:rPr>
        <w:t>agreements</w:t>
      </w:r>
      <w:r w:rsidRPr="00A51D93">
        <w:rPr>
          <w:lang w:val="en-GB"/>
        </w:rPr>
        <w:t xml:space="preserve"> it is the RANs responsibility to map the QoS flows to the DRB</w:t>
      </w:r>
      <w:r w:rsidR="00B44D86" w:rsidRPr="00A51D93">
        <w:rPr>
          <w:lang w:val="en-GB"/>
        </w:rPr>
        <w:t xml:space="preserve">. This means that the RAN </w:t>
      </w:r>
      <w:proofErr w:type="gramStart"/>
      <w:r w:rsidR="00B44D86" w:rsidRPr="00A51D93">
        <w:rPr>
          <w:lang w:val="en-GB"/>
        </w:rPr>
        <w:t>need to</w:t>
      </w:r>
      <w:proofErr w:type="gramEnd"/>
      <w:r w:rsidR="00B44D86" w:rsidRPr="00A51D93">
        <w:rPr>
          <w:lang w:val="en-GB"/>
        </w:rPr>
        <w:t xml:space="preserve"> instruct the 5GC how to perform the mapping of QoS flows to the NG tunnels in DL. With the reflective QoS concept it assumed it is required that a </w:t>
      </w:r>
      <w:r w:rsidR="00592734" w:rsidRPr="00A51D93">
        <w:rPr>
          <w:lang w:val="en-GB"/>
        </w:rPr>
        <w:t xml:space="preserve">DL </w:t>
      </w:r>
      <w:r w:rsidR="00B44D86" w:rsidRPr="00A51D93">
        <w:rPr>
          <w:lang w:val="en-GB"/>
        </w:rPr>
        <w:t xml:space="preserve">packet belonging to a new QoS flow is mapped correctly from the beginning. Overall this together creates a </w:t>
      </w:r>
      <w:r w:rsidR="00B44D86" w:rsidRPr="00A51D93">
        <w:rPr>
          <w:b/>
          <w:lang w:val="en-GB"/>
        </w:rPr>
        <w:t xml:space="preserve">very complex solution </w:t>
      </w:r>
      <w:r w:rsidR="00B44D86" w:rsidRPr="00A51D93">
        <w:rPr>
          <w:lang w:val="en-GB"/>
        </w:rPr>
        <w:t xml:space="preserve">and </w:t>
      </w:r>
      <w:r w:rsidR="00592734" w:rsidRPr="00A51D93">
        <w:rPr>
          <w:lang w:val="en-GB"/>
        </w:rPr>
        <w:t xml:space="preserve">may potentially </w:t>
      </w:r>
      <w:r w:rsidR="00592734" w:rsidRPr="00A51D93">
        <w:rPr>
          <w:b/>
          <w:lang w:val="en-GB"/>
        </w:rPr>
        <w:t>lead to excessive</w:t>
      </w:r>
      <w:r w:rsidR="00B44D86" w:rsidRPr="00A51D93">
        <w:rPr>
          <w:b/>
          <w:lang w:val="en-GB"/>
        </w:rPr>
        <w:t xml:space="preserve"> signalling </w:t>
      </w:r>
      <w:r w:rsidR="00592734" w:rsidRPr="00A51D93">
        <w:rPr>
          <w:b/>
          <w:lang w:val="en-GB"/>
        </w:rPr>
        <w:t xml:space="preserve">overhead </w:t>
      </w:r>
      <w:r w:rsidR="00B44D86" w:rsidRPr="00A51D93">
        <w:rPr>
          <w:b/>
          <w:lang w:val="en-GB"/>
        </w:rPr>
        <w:t xml:space="preserve">and delays </w:t>
      </w:r>
      <w:r w:rsidR="00B44D86" w:rsidRPr="00A51D93">
        <w:rPr>
          <w:lang w:val="en-GB"/>
        </w:rPr>
        <w:t>in packet delivery</w:t>
      </w:r>
      <w:r w:rsidR="00B258C1" w:rsidRPr="00A51D93">
        <w:rPr>
          <w:lang w:val="en-GB"/>
        </w:rPr>
        <w:t xml:space="preserve"> as illustrated below</w:t>
      </w:r>
      <w:r w:rsidR="00B44D86" w:rsidRPr="00A51D93">
        <w:rPr>
          <w:lang w:val="en-GB"/>
        </w:rPr>
        <w:t>:</w:t>
      </w:r>
    </w:p>
    <w:p w14:paraId="183F86BA" w14:textId="77777777" w:rsidR="00B44D86" w:rsidRDefault="00B44D86" w:rsidP="00B44D86">
      <w:pPr>
        <w:pStyle w:val="ListParagraph"/>
        <w:numPr>
          <w:ilvl w:val="0"/>
          <w:numId w:val="16"/>
        </w:numPr>
      </w:pPr>
      <w:r>
        <w:t>UE enters RAN connected</w:t>
      </w:r>
    </w:p>
    <w:p w14:paraId="58203B5A" w14:textId="77777777" w:rsidR="00B44D86" w:rsidRPr="00A51D93" w:rsidRDefault="00B44D86" w:rsidP="00B44D86">
      <w:pPr>
        <w:pStyle w:val="ListParagraph"/>
        <w:numPr>
          <w:ilvl w:val="0"/>
          <w:numId w:val="16"/>
        </w:numPr>
        <w:rPr>
          <w:lang w:val="en-GB"/>
        </w:rPr>
      </w:pPr>
      <w:r w:rsidRPr="00A51D93">
        <w:rPr>
          <w:lang w:val="en-GB"/>
        </w:rPr>
        <w:t>AMF setups resources for a PDU session A in the serving gNB</w:t>
      </w:r>
    </w:p>
    <w:p w14:paraId="6791C4DC" w14:textId="77777777" w:rsidR="00B44D86" w:rsidRPr="00A51D93" w:rsidRDefault="00B44D86" w:rsidP="00B44D86">
      <w:pPr>
        <w:pStyle w:val="ListParagraph"/>
        <w:numPr>
          <w:ilvl w:val="0"/>
          <w:numId w:val="16"/>
        </w:numPr>
        <w:rPr>
          <w:lang w:val="en-GB"/>
        </w:rPr>
      </w:pPr>
      <w:r w:rsidRPr="00A51D93">
        <w:rPr>
          <w:lang w:val="en-GB"/>
        </w:rPr>
        <w:t>The gNB decides to activate DC and active some MCG and some SCG bearers for PDU session A (unclear if this is decided by MeNB only or together with SeNB)</w:t>
      </w:r>
    </w:p>
    <w:p w14:paraId="5E3A0B9B" w14:textId="77777777" w:rsidR="00B44D86" w:rsidRPr="00A51D93" w:rsidRDefault="00B44D86" w:rsidP="00B44D86">
      <w:pPr>
        <w:pStyle w:val="ListParagraph"/>
        <w:numPr>
          <w:ilvl w:val="0"/>
          <w:numId w:val="16"/>
        </w:numPr>
        <w:rPr>
          <w:lang w:val="en-GB"/>
        </w:rPr>
      </w:pPr>
      <w:r w:rsidRPr="00A51D93">
        <w:rPr>
          <w:lang w:val="en-GB"/>
        </w:rPr>
        <w:t xml:space="preserve">The gNB instructs the AMF who instructs the SMF who instructs the UPF how some existing QoS flows should be mapped to the MeNB and SeNB tunnel. </w:t>
      </w:r>
    </w:p>
    <w:p w14:paraId="73DC116C" w14:textId="77777777" w:rsidR="00B44D86" w:rsidRPr="00A51D93" w:rsidRDefault="00B44D86" w:rsidP="00B44D86">
      <w:pPr>
        <w:pStyle w:val="ListParagraph"/>
        <w:numPr>
          <w:ilvl w:val="0"/>
          <w:numId w:val="16"/>
        </w:numPr>
        <w:rPr>
          <w:lang w:val="en-GB"/>
        </w:rPr>
      </w:pPr>
      <w:r w:rsidRPr="00A51D93">
        <w:rPr>
          <w:lang w:val="en-GB"/>
        </w:rPr>
        <w:lastRenderedPageBreak/>
        <w:t>The mapping is acknowledged by the UPF to the SMF to the AMF.</w:t>
      </w:r>
    </w:p>
    <w:p w14:paraId="5C954D73" w14:textId="77777777" w:rsidR="00B44D86" w:rsidRPr="00A51D93" w:rsidRDefault="00B44D86" w:rsidP="00B44D86">
      <w:pPr>
        <w:pStyle w:val="ListParagraph"/>
        <w:numPr>
          <w:ilvl w:val="0"/>
          <w:numId w:val="16"/>
        </w:numPr>
        <w:rPr>
          <w:lang w:val="en-GB"/>
        </w:rPr>
      </w:pPr>
      <w:r w:rsidRPr="00A51D93">
        <w:rPr>
          <w:lang w:val="en-GB"/>
        </w:rPr>
        <w:t xml:space="preserve">A new packet </w:t>
      </w:r>
      <w:proofErr w:type="gramStart"/>
      <w:r w:rsidRPr="00A51D93">
        <w:rPr>
          <w:lang w:val="en-GB"/>
        </w:rPr>
        <w:t>arrive</w:t>
      </w:r>
      <w:proofErr w:type="gramEnd"/>
      <w:r w:rsidRPr="00A51D93">
        <w:rPr>
          <w:lang w:val="en-GB"/>
        </w:rPr>
        <w:t xml:space="preserve"> in the UPF. </w:t>
      </w:r>
    </w:p>
    <w:p w14:paraId="66C9204C" w14:textId="77777777" w:rsidR="00B44D86" w:rsidRPr="00A51D93" w:rsidRDefault="00B44D86" w:rsidP="00B44D86">
      <w:pPr>
        <w:pStyle w:val="ListParagraph"/>
        <w:numPr>
          <w:ilvl w:val="0"/>
          <w:numId w:val="16"/>
        </w:numPr>
        <w:rPr>
          <w:lang w:val="en-GB"/>
        </w:rPr>
      </w:pPr>
      <w:r w:rsidRPr="00A51D93">
        <w:rPr>
          <w:lang w:val="en-GB"/>
        </w:rPr>
        <w:t>UPF maps it to a new QoS flow which does not have any current mapping.</w:t>
      </w:r>
    </w:p>
    <w:p w14:paraId="4CE8F68D" w14:textId="77777777" w:rsidR="00B44D86" w:rsidRPr="00A51D93" w:rsidRDefault="00B44D86" w:rsidP="00B44D86">
      <w:pPr>
        <w:pStyle w:val="ListParagraph"/>
        <w:numPr>
          <w:ilvl w:val="0"/>
          <w:numId w:val="16"/>
        </w:numPr>
        <w:rPr>
          <w:lang w:val="en-GB"/>
        </w:rPr>
      </w:pPr>
      <w:r w:rsidRPr="00A51D93">
        <w:rPr>
          <w:lang w:val="en-GB"/>
        </w:rPr>
        <w:t xml:space="preserve">UPF </w:t>
      </w:r>
      <w:proofErr w:type="gramStart"/>
      <w:r w:rsidRPr="00A51D93">
        <w:rPr>
          <w:lang w:val="en-GB"/>
        </w:rPr>
        <w:t>need to</w:t>
      </w:r>
      <w:proofErr w:type="gramEnd"/>
      <w:r w:rsidRPr="00A51D93">
        <w:rPr>
          <w:lang w:val="en-GB"/>
        </w:rPr>
        <w:t xml:space="preserve"> tell the SMF who will tell the AMF who will tell the MeNB that a new QoS flow has arrive. </w:t>
      </w:r>
    </w:p>
    <w:p w14:paraId="20474B21" w14:textId="77777777" w:rsidR="00B44D86" w:rsidRPr="00A51D93" w:rsidRDefault="00B44D86" w:rsidP="00B44D86">
      <w:pPr>
        <w:pStyle w:val="ListParagraph"/>
        <w:numPr>
          <w:ilvl w:val="0"/>
          <w:numId w:val="16"/>
        </w:numPr>
        <w:rPr>
          <w:lang w:val="en-GB"/>
        </w:rPr>
      </w:pPr>
      <w:r w:rsidRPr="00A51D93">
        <w:rPr>
          <w:lang w:val="en-GB"/>
        </w:rPr>
        <w:t xml:space="preserve">The </w:t>
      </w:r>
      <w:r w:rsidR="00592734" w:rsidRPr="00A51D93">
        <w:rPr>
          <w:lang w:val="en-GB"/>
        </w:rPr>
        <w:t>MeNB</w:t>
      </w:r>
      <w:r w:rsidRPr="00A51D93">
        <w:rPr>
          <w:lang w:val="en-GB"/>
        </w:rPr>
        <w:t xml:space="preserve"> will decide to map </w:t>
      </w:r>
      <w:r w:rsidR="00592734" w:rsidRPr="00A51D93">
        <w:rPr>
          <w:lang w:val="en-GB"/>
        </w:rPr>
        <w:t>this QoS flow to the SCG bearer (unclear if this is decided by MeNB only or together with SeNB).</w:t>
      </w:r>
    </w:p>
    <w:p w14:paraId="6A19E489" w14:textId="77777777" w:rsidR="00B44D86" w:rsidRPr="00A51D93" w:rsidRDefault="00B44D86" w:rsidP="00B44D86">
      <w:pPr>
        <w:pStyle w:val="ListParagraph"/>
        <w:numPr>
          <w:ilvl w:val="0"/>
          <w:numId w:val="16"/>
        </w:numPr>
        <w:rPr>
          <w:lang w:val="en-GB"/>
        </w:rPr>
      </w:pPr>
      <w:r w:rsidRPr="00A51D93">
        <w:rPr>
          <w:lang w:val="en-GB"/>
        </w:rPr>
        <w:t xml:space="preserve">The </w:t>
      </w:r>
      <w:r w:rsidR="00592734" w:rsidRPr="00A51D93">
        <w:rPr>
          <w:lang w:val="en-GB"/>
        </w:rPr>
        <w:t>MeNB</w:t>
      </w:r>
      <w:r w:rsidRPr="00A51D93">
        <w:rPr>
          <w:lang w:val="en-GB"/>
        </w:rPr>
        <w:t xml:space="preserve"> instructs the AMF who instructs the SMF who instructs the UPF how the new QoS flow should be mapped. </w:t>
      </w:r>
    </w:p>
    <w:p w14:paraId="7E615AC5" w14:textId="77777777" w:rsidR="00B44D86" w:rsidRPr="00A51D93" w:rsidRDefault="00B44D86" w:rsidP="00B44D86">
      <w:pPr>
        <w:pStyle w:val="ListParagraph"/>
        <w:numPr>
          <w:ilvl w:val="0"/>
          <w:numId w:val="16"/>
        </w:numPr>
        <w:rPr>
          <w:lang w:val="en-GB"/>
        </w:rPr>
      </w:pPr>
      <w:r w:rsidRPr="00A51D93">
        <w:rPr>
          <w:lang w:val="en-GB"/>
        </w:rPr>
        <w:t xml:space="preserve">The UPF sends down the packet to the SeNB NG tunnel. </w:t>
      </w:r>
    </w:p>
    <w:p w14:paraId="77E43332" w14:textId="77777777" w:rsidR="00B44D86" w:rsidRPr="00A51D93" w:rsidRDefault="00B44D86" w:rsidP="00B44D86">
      <w:pPr>
        <w:pStyle w:val="ListParagraph"/>
        <w:numPr>
          <w:ilvl w:val="0"/>
          <w:numId w:val="16"/>
        </w:numPr>
        <w:rPr>
          <w:lang w:val="en-GB"/>
        </w:rPr>
      </w:pPr>
      <w:r w:rsidRPr="00A51D93">
        <w:rPr>
          <w:lang w:val="en-GB"/>
        </w:rPr>
        <w:t>The mapping is acknowledged by the UPF to the SMF to the AMF.</w:t>
      </w:r>
    </w:p>
    <w:p w14:paraId="088CFA48" w14:textId="77777777" w:rsidR="00185E8C" w:rsidRDefault="00185E8C" w:rsidP="00185E8C">
      <w:proofErr w:type="spellStart"/>
      <w:r>
        <w:t>Example</w:t>
      </w:r>
      <w:proofErr w:type="spellEnd"/>
      <w:r>
        <w:t xml:space="preserve"> </w:t>
      </w:r>
      <w:proofErr w:type="spellStart"/>
      <w:r>
        <w:t>signalling</w:t>
      </w:r>
      <w:proofErr w:type="spellEnd"/>
      <w:r>
        <w:t xml:space="preserve"> </w:t>
      </w:r>
      <w:proofErr w:type="spellStart"/>
      <w:r>
        <w:t>flow</w:t>
      </w:r>
      <w:proofErr w:type="spellEnd"/>
      <w:r>
        <w:t>:</w:t>
      </w:r>
    </w:p>
    <w:p w14:paraId="236A4C0A" w14:textId="4CCD67BA" w:rsidR="00185E8C" w:rsidRDefault="00FB47F0" w:rsidP="00185E8C">
      <w:r>
        <w:object w:dxaOrig="16950" w:dyaOrig="14640" w14:anchorId="348A4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9.5pt;height:456.75pt" o:ole="">
            <v:imagedata r:id="rId14" o:title=""/>
          </v:shape>
          <o:OLEObject Type="Embed" ProgID="Mscgen.Chart" ShapeID="_x0000_i1025" DrawAspect="Content" ObjectID="_1555572670" r:id="rId15"/>
        </w:object>
      </w:r>
    </w:p>
    <w:p w14:paraId="3FF3D1BB" w14:textId="77777777" w:rsidR="00B44D86" w:rsidRPr="00A51D93" w:rsidRDefault="00592734" w:rsidP="00B44D86">
      <w:pPr>
        <w:rPr>
          <w:lang w:val="en-GB"/>
        </w:rPr>
      </w:pPr>
      <w:r w:rsidRPr="00A51D93">
        <w:rPr>
          <w:lang w:val="en-GB"/>
        </w:rPr>
        <w:lastRenderedPageBreak/>
        <w:t xml:space="preserve">Even if it is not required that the DL packet is mapped correctly from the beginning, e.g. if all DL packets belonging </w:t>
      </w:r>
      <w:proofErr w:type="gramStart"/>
      <w:r w:rsidRPr="00A51D93">
        <w:rPr>
          <w:lang w:val="en-GB"/>
        </w:rPr>
        <w:t>to</w:t>
      </w:r>
      <w:proofErr w:type="gramEnd"/>
      <w:r w:rsidRPr="00A51D93">
        <w:rPr>
          <w:lang w:val="en-GB"/>
        </w:rPr>
        <w:t xml:space="preserve"> new QoS flows are mapped on the MeNB bearer it would still be quite complex and signalling heavy to update the CN about the mapping. </w:t>
      </w:r>
    </w:p>
    <w:p w14:paraId="07C1D252" w14:textId="77777777" w:rsidR="00455D1E" w:rsidRPr="00A51D93" w:rsidRDefault="00455D1E" w:rsidP="00455D1E">
      <w:pPr>
        <w:pStyle w:val="Observation"/>
        <w:rPr>
          <w:lang w:val="en-GB"/>
        </w:rPr>
      </w:pPr>
      <w:r w:rsidRPr="00A51D93">
        <w:rPr>
          <w:lang w:val="en-GB"/>
        </w:rPr>
        <w:t>Supporting split PDU session is complex and</w:t>
      </w:r>
      <w:r w:rsidR="00A62F51" w:rsidRPr="00A51D93">
        <w:rPr>
          <w:lang w:val="en-GB"/>
        </w:rPr>
        <w:t xml:space="preserve"> could lead to significant signalling within the CN and between RAN and CN</w:t>
      </w:r>
    </w:p>
    <w:p w14:paraId="31AE5008" w14:textId="77777777" w:rsidR="00455D1E" w:rsidRPr="00A51D93" w:rsidRDefault="00455D1E" w:rsidP="00455D1E">
      <w:pPr>
        <w:pStyle w:val="Observation"/>
        <w:rPr>
          <w:lang w:val="en-GB"/>
        </w:rPr>
      </w:pPr>
      <w:r w:rsidRPr="00A51D93">
        <w:rPr>
          <w:lang w:val="en-GB"/>
        </w:rPr>
        <w:t xml:space="preserve">Supporting split PDU sessions will impact NG interface, AMF, SMF and UPF and </w:t>
      </w:r>
      <w:proofErr w:type="gramStart"/>
      <w:r w:rsidRPr="00A51D93">
        <w:rPr>
          <w:lang w:val="en-GB"/>
        </w:rPr>
        <w:t>needs to</w:t>
      </w:r>
      <w:proofErr w:type="gramEnd"/>
      <w:r w:rsidRPr="00A51D93">
        <w:rPr>
          <w:lang w:val="en-GB"/>
        </w:rPr>
        <w:t xml:space="preserve"> be discussed with SA2/RAN3</w:t>
      </w:r>
    </w:p>
    <w:p w14:paraId="07411E3F" w14:textId="77777777" w:rsidR="00455D1E" w:rsidRPr="00A51D93" w:rsidRDefault="00455D1E" w:rsidP="00B44D86">
      <w:pPr>
        <w:rPr>
          <w:lang w:val="en-GB"/>
        </w:rPr>
      </w:pPr>
    </w:p>
    <w:p w14:paraId="68321A78" w14:textId="77777777" w:rsidR="00592734" w:rsidRPr="00A51D93" w:rsidRDefault="00592734" w:rsidP="00B44D86">
      <w:pPr>
        <w:rPr>
          <w:lang w:val="en-GB"/>
        </w:rPr>
      </w:pPr>
      <w:r w:rsidRPr="00A51D93">
        <w:rPr>
          <w:lang w:val="en-GB"/>
        </w:rPr>
        <w:t xml:space="preserve">Another concern with splitting PDU sessions on both MCG and SCG bearers is who is responsible for the mapping, and triggering the setup of new bearers when required. In LTE DC Rel-12 it was the MeNB which decide if SCG or MCG bearers should be used, but </w:t>
      </w:r>
      <w:proofErr w:type="gramStart"/>
      <w:r w:rsidRPr="00A51D93">
        <w:rPr>
          <w:lang w:val="en-GB"/>
        </w:rPr>
        <w:t>the actual setup/removal of bearers was triggered by EPC</w:t>
      </w:r>
      <w:proofErr w:type="gramEnd"/>
      <w:r w:rsidR="00455D1E" w:rsidRPr="00A51D93">
        <w:rPr>
          <w:lang w:val="en-GB"/>
        </w:rPr>
        <w:t xml:space="preserve"> via </w:t>
      </w:r>
      <w:r w:rsidRPr="00A51D93">
        <w:rPr>
          <w:lang w:val="en-GB"/>
        </w:rPr>
        <w:t>the setup/removal of E-RABs. With the 5G QoS concept the setup of bearers is now RAN controlled and then it is not so obvious</w:t>
      </w:r>
      <w:r w:rsidR="00455D1E" w:rsidRPr="00A51D93">
        <w:rPr>
          <w:lang w:val="en-GB"/>
        </w:rPr>
        <w:t xml:space="preserve"> if</w:t>
      </w:r>
      <w:r w:rsidRPr="00A51D93">
        <w:rPr>
          <w:lang w:val="en-GB"/>
        </w:rPr>
        <w:t xml:space="preserve"> it should always </w:t>
      </w:r>
      <w:r w:rsidR="00455D1E" w:rsidRPr="00A51D93">
        <w:rPr>
          <w:lang w:val="en-GB"/>
        </w:rPr>
        <w:t xml:space="preserve">be </w:t>
      </w:r>
      <w:r w:rsidRPr="00A51D93">
        <w:rPr>
          <w:lang w:val="en-GB"/>
        </w:rPr>
        <w:t>the MeNB that is responsible for this. The trigger for setting up or removing DRBs could also come from SeNB due to SeNB needs</w:t>
      </w:r>
      <w:r w:rsidR="00455D1E" w:rsidRPr="00A51D93">
        <w:rPr>
          <w:lang w:val="en-GB"/>
        </w:rPr>
        <w:t xml:space="preserve"> (e.g. congestion, ongoing traffic)</w:t>
      </w:r>
      <w:r w:rsidRPr="00A51D93">
        <w:rPr>
          <w:lang w:val="en-GB"/>
        </w:rPr>
        <w:t xml:space="preserve">. If the PDU session is either allocated to the MeNB or SeNB this would not be so difficult since then all the bearer setup/removals can be handled locally for that node, but with the split PDU session it is </w:t>
      </w:r>
      <w:r w:rsidR="00455D1E" w:rsidRPr="00A51D93">
        <w:rPr>
          <w:lang w:val="en-GB"/>
        </w:rPr>
        <w:t xml:space="preserve">much more complex to handle this. </w:t>
      </w:r>
    </w:p>
    <w:p w14:paraId="652E67A6" w14:textId="77777777" w:rsidR="00455D1E" w:rsidRPr="00A51D93" w:rsidRDefault="00A62F51" w:rsidP="00455D1E">
      <w:pPr>
        <w:pStyle w:val="Observation"/>
        <w:rPr>
          <w:lang w:val="en-GB"/>
        </w:rPr>
      </w:pPr>
      <w:r w:rsidRPr="00A51D93">
        <w:rPr>
          <w:lang w:val="en-GB"/>
        </w:rPr>
        <w:t xml:space="preserve">Which node is responsible to </w:t>
      </w:r>
      <w:r w:rsidR="00455D1E" w:rsidRPr="00A51D93">
        <w:rPr>
          <w:lang w:val="en-GB"/>
        </w:rPr>
        <w:t xml:space="preserve">controls bearer setup/removal in the split PDU session case </w:t>
      </w:r>
      <w:proofErr w:type="gramStart"/>
      <w:r w:rsidR="00455D1E" w:rsidRPr="00A51D93">
        <w:rPr>
          <w:lang w:val="en-GB"/>
        </w:rPr>
        <w:t>need to</w:t>
      </w:r>
      <w:proofErr w:type="gramEnd"/>
      <w:r w:rsidR="00455D1E" w:rsidRPr="00A51D93">
        <w:rPr>
          <w:lang w:val="en-GB"/>
        </w:rPr>
        <w:t xml:space="preserve"> be discussed.</w:t>
      </w:r>
    </w:p>
    <w:p w14:paraId="404B4763" w14:textId="77777777" w:rsidR="00455D1E" w:rsidRPr="00A51D93" w:rsidRDefault="00455D1E" w:rsidP="00B44D86">
      <w:pPr>
        <w:rPr>
          <w:lang w:val="en-GB"/>
        </w:rPr>
      </w:pPr>
    </w:p>
    <w:p w14:paraId="22FE7303" w14:textId="77777777" w:rsidR="00455D1E" w:rsidRDefault="00455D1E" w:rsidP="00455D1E">
      <w:pPr>
        <w:pStyle w:val="Heading1"/>
      </w:pPr>
      <w:r>
        <w:t>Alternative way forward</w:t>
      </w:r>
    </w:p>
    <w:p w14:paraId="168F0FF6" w14:textId="77777777" w:rsidR="00A62F51" w:rsidRPr="00A51D93" w:rsidRDefault="00455D1E" w:rsidP="00B44D86">
      <w:pPr>
        <w:rPr>
          <w:lang w:val="en-GB"/>
        </w:rPr>
      </w:pPr>
      <w:r w:rsidRPr="00A51D93">
        <w:rPr>
          <w:lang w:val="en-GB"/>
        </w:rPr>
        <w:t xml:space="preserve">Given that it has been decided in RAN2 to support both MCG and SCG split bearers in addition to non-split MCG and SCG bearers, the RAN has the full functionality to map any given flow on any radio link regardless where the NG tunnel terminates. This means that even if </w:t>
      </w:r>
      <w:r w:rsidR="00A62F51" w:rsidRPr="00A51D93">
        <w:rPr>
          <w:lang w:val="en-GB"/>
        </w:rPr>
        <w:t xml:space="preserve">we would introduce the restriction that </w:t>
      </w:r>
      <w:r w:rsidRPr="00A51D93">
        <w:rPr>
          <w:lang w:val="en-GB"/>
        </w:rPr>
        <w:t>a single PDU session is only allowed to be configured with an MeNB or SeNB termination point it should still be possible to route the traffic over any radio leg.</w:t>
      </w:r>
      <w:r w:rsidR="00A62F51" w:rsidRPr="00A51D93">
        <w:rPr>
          <w:lang w:val="en-GB"/>
        </w:rPr>
        <w:t xml:space="preserve"> </w:t>
      </w:r>
    </w:p>
    <w:p w14:paraId="096409FE" w14:textId="752DDC9F" w:rsidR="00A62F51" w:rsidRPr="00A51D93" w:rsidRDefault="00A62F51" w:rsidP="00B44D86">
      <w:pPr>
        <w:rPr>
          <w:lang w:val="en-GB"/>
        </w:rPr>
      </w:pPr>
      <w:r w:rsidRPr="00A51D93">
        <w:rPr>
          <w:lang w:val="en-GB"/>
        </w:rPr>
        <w:t xml:space="preserve">Given also that different PDU session could </w:t>
      </w:r>
      <w:r w:rsidR="00FB47F0" w:rsidRPr="00A51D93">
        <w:rPr>
          <w:lang w:val="en-GB"/>
        </w:rPr>
        <w:t xml:space="preserve">still </w:t>
      </w:r>
      <w:r w:rsidRPr="00A51D93">
        <w:rPr>
          <w:lang w:val="en-GB"/>
        </w:rPr>
        <w:t>have different termination points without introducing all the complexities and signalling discussed in section 2, we think that it is not motivated to support split PDU sessions in the first release of NR.</w:t>
      </w:r>
    </w:p>
    <w:p w14:paraId="5DDFFC89" w14:textId="77777777" w:rsidR="00A62F51" w:rsidRPr="00A51D93" w:rsidRDefault="00A62F51" w:rsidP="00A62F51">
      <w:pPr>
        <w:pStyle w:val="Proposal"/>
        <w:rPr>
          <w:lang w:val="en-GB"/>
        </w:rPr>
      </w:pPr>
      <w:r w:rsidRPr="00A51D93">
        <w:rPr>
          <w:lang w:val="en-GB"/>
        </w:rPr>
        <w:t>It is proposed to not support split PDU sessions in Rel-15 from a RAN2 point of view</w:t>
      </w:r>
    </w:p>
    <w:p w14:paraId="74E7F480" w14:textId="77777777" w:rsidR="00A62F51" w:rsidRPr="00A51D93" w:rsidRDefault="00A62F51" w:rsidP="00A62F51">
      <w:pPr>
        <w:pStyle w:val="Proposal"/>
        <w:rPr>
          <w:lang w:val="en-GB"/>
        </w:rPr>
      </w:pPr>
      <w:r w:rsidRPr="00A51D93">
        <w:rPr>
          <w:lang w:val="en-GB"/>
        </w:rPr>
        <w:t>It is proposed to</w:t>
      </w:r>
      <w:r w:rsidR="00185E8C" w:rsidRPr="00A51D93">
        <w:rPr>
          <w:lang w:val="en-GB"/>
        </w:rPr>
        <w:t xml:space="preserve"> send an LS to </w:t>
      </w:r>
      <w:r w:rsidRPr="00A51D93">
        <w:rPr>
          <w:lang w:val="en-GB"/>
        </w:rPr>
        <w:t xml:space="preserve">RAN3/SA2 </w:t>
      </w:r>
      <w:r w:rsidR="00185E8C" w:rsidRPr="00A51D93">
        <w:rPr>
          <w:lang w:val="en-GB"/>
        </w:rPr>
        <w:t xml:space="preserve">to inform them </w:t>
      </w:r>
      <w:r w:rsidRPr="00A51D93">
        <w:rPr>
          <w:lang w:val="en-GB"/>
        </w:rPr>
        <w:t xml:space="preserve">about the preferred RAN2 </w:t>
      </w:r>
      <w:r w:rsidR="00185E8C" w:rsidRPr="00A51D93">
        <w:rPr>
          <w:lang w:val="en-GB"/>
        </w:rPr>
        <w:t>way forward</w:t>
      </w:r>
    </w:p>
    <w:p w14:paraId="019BBF73" w14:textId="77777777" w:rsidR="00A62F51" w:rsidRPr="00A51D93" w:rsidRDefault="00A62F51" w:rsidP="00B44D86">
      <w:pPr>
        <w:rPr>
          <w:lang w:val="en-GB"/>
        </w:rPr>
      </w:pPr>
    </w:p>
    <w:p w14:paraId="4802F553" w14:textId="77777777" w:rsidR="003A7EF3" w:rsidRPr="00A51D93" w:rsidRDefault="003A7EF3" w:rsidP="00CE0424">
      <w:pPr>
        <w:pStyle w:val="BodyText"/>
        <w:rPr>
          <w:lang w:val="en-GB"/>
        </w:rPr>
      </w:pPr>
      <w:bookmarkStart w:id="0" w:name="_GoBack"/>
      <w:bookmarkEnd w:id="0"/>
    </w:p>
    <w:sectPr w:rsidR="003A7EF3" w:rsidRPr="00A51D93">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6248C8" w14:textId="77777777" w:rsidR="004A6698" w:rsidRDefault="004A6698">
      <w:r>
        <w:separator/>
      </w:r>
    </w:p>
  </w:endnote>
  <w:endnote w:type="continuationSeparator" w:id="0">
    <w:p w14:paraId="5D291E0C" w14:textId="77777777" w:rsidR="004A6698" w:rsidRDefault="004A6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Arial Unicode MS"/>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C7CAE" w14:textId="53EA30B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51D9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51D9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E02A7" w14:textId="77777777" w:rsidR="004A6698" w:rsidRDefault="004A6698">
      <w:r>
        <w:separator/>
      </w:r>
    </w:p>
  </w:footnote>
  <w:footnote w:type="continuationSeparator" w:id="0">
    <w:p w14:paraId="3A1B8234" w14:textId="77777777" w:rsidR="004A6698" w:rsidRDefault="004A6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60660" w14:textId="77777777" w:rsidR="00920BF2" w:rsidRDefault="00920BF2">
    <w:r>
      <w:t xml:space="preserve">Page </w:t>
    </w:r>
    <w:r>
      <w:fldChar w:fldCharType="begin"/>
    </w:r>
    <w:r>
      <w:instrText>PAGE</w:instrText>
    </w:r>
    <w:r>
      <w:fldChar w:fldCharType="separate"/>
    </w:r>
    <w:r>
      <w:t>4</w:t>
    </w:r>
    <w:r>
      <w:fldChar w:fldCharType="end"/>
    </w:r>
    <w:r>
      <w:br/>
    </w:r>
    <w:proofErr w:type="spellStart"/>
    <w:r>
      <w:t>Draft</w:t>
    </w:r>
    <w:proofErr w:type="spellEnd"/>
    <w:r>
      <w:t xml:space="preserve">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AC55FA"/>
    <w:multiLevelType w:val="hybridMultilevel"/>
    <w:tmpl w:val="59242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fi-FI" w:vendorID="64" w:dllVersion="131078"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0AE6"/>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261C"/>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51E23"/>
    <w:rsid w:val="001526E0"/>
    <w:rsid w:val="001551B5"/>
    <w:rsid w:val="001659C1"/>
    <w:rsid w:val="00173A8E"/>
    <w:rsid w:val="00177795"/>
    <w:rsid w:val="0018143F"/>
    <w:rsid w:val="00185E8C"/>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61B8F"/>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5D1E"/>
    <w:rsid w:val="00457565"/>
    <w:rsid w:val="00457B71"/>
    <w:rsid w:val="004669E2"/>
    <w:rsid w:val="00470C31"/>
    <w:rsid w:val="004734D0"/>
    <w:rsid w:val="0047556B"/>
    <w:rsid w:val="00477768"/>
    <w:rsid w:val="00492BC5"/>
    <w:rsid w:val="004964F1"/>
    <w:rsid w:val="004A16BC"/>
    <w:rsid w:val="004A2B94"/>
    <w:rsid w:val="004A6698"/>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2734"/>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EF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0789"/>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A65"/>
    <w:rsid w:val="00726EA6"/>
    <w:rsid w:val="00727208"/>
    <w:rsid w:val="00727680"/>
    <w:rsid w:val="007348B1"/>
    <w:rsid w:val="007362A6"/>
    <w:rsid w:val="00736D7D"/>
    <w:rsid w:val="00740E58"/>
    <w:rsid w:val="007445A0"/>
    <w:rsid w:val="0074524B"/>
    <w:rsid w:val="00747D8B"/>
    <w:rsid w:val="00751228"/>
    <w:rsid w:val="00751539"/>
    <w:rsid w:val="007571E1"/>
    <w:rsid w:val="007604B2"/>
    <w:rsid w:val="00763C66"/>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46AD"/>
    <w:rsid w:val="00866C8C"/>
    <w:rsid w:val="008677FD"/>
    <w:rsid w:val="008706D4"/>
    <w:rsid w:val="00870F8A"/>
    <w:rsid w:val="008719A4"/>
    <w:rsid w:val="00871D23"/>
    <w:rsid w:val="00874312"/>
    <w:rsid w:val="0087437C"/>
    <w:rsid w:val="00875CD7"/>
    <w:rsid w:val="00876B4D"/>
    <w:rsid w:val="00877F18"/>
    <w:rsid w:val="00885139"/>
    <w:rsid w:val="00894A88"/>
    <w:rsid w:val="00895386"/>
    <w:rsid w:val="008A21FF"/>
    <w:rsid w:val="008A2CE2"/>
    <w:rsid w:val="008A30AC"/>
    <w:rsid w:val="008A44B8"/>
    <w:rsid w:val="008A51A8"/>
    <w:rsid w:val="008A54C7"/>
    <w:rsid w:val="008A77D8"/>
    <w:rsid w:val="008B0483"/>
    <w:rsid w:val="008B0AE6"/>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1D93"/>
    <w:rsid w:val="00A52E1D"/>
    <w:rsid w:val="00A61499"/>
    <w:rsid w:val="00A62A77"/>
    <w:rsid w:val="00A62F51"/>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58C1"/>
    <w:rsid w:val="00B2763F"/>
    <w:rsid w:val="00B27AAC"/>
    <w:rsid w:val="00B30929"/>
    <w:rsid w:val="00B372AA"/>
    <w:rsid w:val="00B40445"/>
    <w:rsid w:val="00B41888"/>
    <w:rsid w:val="00B44D86"/>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37BE"/>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3CD0"/>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B99"/>
    <w:rsid w:val="00EA7A41"/>
    <w:rsid w:val="00EB077B"/>
    <w:rsid w:val="00EB4EA2"/>
    <w:rsid w:val="00EC27C6"/>
    <w:rsid w:val="00EC28A5"/>
    <w:rsid w:val="00EC4207"/>
    <w:rsid w:val="00EC5653"/>
    <w:rsid w:val="00EC71CE"/>
    <w:rsid w:val="00ED1006"/>
    <w:rsid w:val="00EF18FE"/>
    <w:rsid w:val="00EF5787"/>
    <w:rsid w:val="00EF60D0"/>
    <w:rsid w:val="00F0528D"/>
    <w:rsid w:val="00F06703"/>
    <w:rsid w:val="00F06C67"/>
    <w:rsid w:val="00F06DFD"/>
    <w:rsid w:val="00F071D1"/>
    <w:rsid w:val="00F07533"/>
    <w:rsid w:val="00F10629"/>
    <w:rsid w:val="00F15FA5"/>
    <w:rsid w:val="00F209B7"/>
    <w:rsid w:val="00F2376F"/>
    <w:rsid w:val="00F243D8"/>
    <w:rsid w:val="00F24666"/>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7F0"/>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4AEE"/>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DFD449"/>
  <w15:chartTrackingRefBased/>
  <w15:docId w15:val="{1BBA01C1-D669-45AC-BA27-5BE289B38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51D93"/>
    <w:pPr>
      <w:spacing w:after="200" w:line="276" w:lineRule="auto"/>
    </w:pPr>
    <w:rPr>
      <w:rFonts w:asciiTheme="minorHAnsi" w:eastAsiaTheme="minorHAnsi" w:hAnsiTheme="minorHAnsi" w:cstheme="minorBidi"/>
      <w:sz w:val="22"/>
      <w:szCs w:val="22"/>
      <w:lang w:val="fi-FI"/>
    </w:rPr>
  </w:style>
  <w:style w:type="paragraph" w:styleId="Heading1">
    <w:name w:val="heading 1"/>
    <w:next w:val="Normal"/>
    <w:link w:val="Heading1Char"/>
    <w:qFormat/>
    <w:rsid w:val="006E0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E078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E0789"/>
    <w:pPr>
      <w:numPr>
        <w:ilvl w:val="2"/>
      </w:numPr>
      <w:spacing w:before="120"/>
      <w:outlineLvl w:val="2"/>
    </w:pPr>
    <w:rPr>
      <w:sz w:val="28"/>
      <w:szCs w:val="28"/>
    </w:rPr>
  </w:style>
  <w:style w:type="paragraph" w:styleId="Heading4">
    <w:name w:val="heading 4"/>
    <w:basedOn w:val="Heading3"/>
    <w:next w:val="Normal"/>
    <w:qFormat/>
    <w:rsid w:val="006E0789"/>
    <w:pPr>
      <w:numPr>
        <w:ilvl w:val="3"/>
      </w:numPr>
      <w:outlineLvl w:val="3"/>
    </w:pPr>
    <w:rPr>
      <w:sz w:val="24"/>
      <w:szCs w:val="24"/>
    </w:rPr>
  </w:style>
  <w:style w:type="paragraph" w:styleId="Heading5">
    <w:name w:val="heading 5"/>
    <w:basedOn w:val="Heading4"/>
    <w:next w:val="Normal"/>
    <w:qFormat/>
    <w:rsid w:val="006E0789"/>
    <w:pPr>
      <w:numPr>
        <w:ilvl w:val="4"/>
      </w:numPr>
      <w:outlineLvl w:val="4"/>
    </w:pPr>
    <w:rPr>
      <w:sz w:val="22"/>
      <w:szCs w:val="22"/>
    </w:rPr>
  </w:style>
  <w:style w:type="paragraph" w:styleId="Heading6">
    <w:name w:val="heading 6"/>
    <w:basedOn w:val="Normal"/>
    <w:next w:val="Normal"/>
    <w:qFormat/>
    <w:rsid w:val="006E0789"/>
    <w:pPr>
      <w:keepNext/>
      <w:keepLines/>
      <w:numPr>
        <w:ilvl w:val="5"/>
        <w:numId w:val="1"/>
      </w:numPr>
      <w:spacing w:before="120"/>
      <w:outlineLvl w:val="5"/>
    </w:pPr>
    <w:rPr>
      <w:rFonts w:cs="Arial"/>
    </w:rPr>
  </w:style>
  <w:style w:type="paragraph" w:styleId="Heading7">
    <w:name w:val="heading 7"/>
    <w:basedOn w:val="Normal"/>
    <w:next w:val="Normal"/>
    <w:qFormat/>
    <w:rsid w:val="006E0789"/>
    <w:pPr>
      <w:keepNext/>
      <w:keepLines/>
      <w:numPr>
        <w:ilvl w:val="6"/>
        <w:numId w:val="1"/>
      </w:numPr>
      <w:spacing w:before="120"/>
      <w:outlineLvl w:val="6"/>
    </w:pPr>
    <w:rPr>
      <w:rFonts w:cs="Arial"/>
    </w:rPr>
  </w:style>
  <w:style w:type="paragraph" w:styleId="Heading8">
    <w:name w:val="heading 8"/>
    <w:basedOn w:val="Heading7"/>
    <w:next w:val="Normal"/>
    <w:qFormat/>
    <w:rsid w:val="006E0789"/>
    <w:pPr>
      <w:numPr>
        <w:ilvl w:val="7"/>
      </w:numPr>
      <w:outlineLvl w:val="7"/>
    </w:pPr>
  </w:style>
  <w:style w:type="paragraph" w:styleId="Heading9">
    <w:name w:val="heading 9"/>
    <w:basedOn w:val="Heading8"/>
    <w:next w:val="Normal"/>
    <w:qFormat/>
    <w:rsid w:val="006E0789"/>
    <w:pPr>
      <w:numPr>
        <w:ilvl w:val="8"/>
      </w:numPr>
      <w:outlineLvl w:val="8"/>
    </w:pPr>
  </w:style>
  <w:style w:type="character" w:default="1" w:styleId="DefaultParagraphFont">
    <w:name w:val="Default Paragraph Font"/>
    <w:uiPriority w:val="1"/>
    <w:semiHidden/>
    <w:unhideWhenUsed/>
    <w:rsid w:val="00A51D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1D93"/>
  </w:style>
  <w:style w:type="paragraph" w:styleId="TOC8">
    <w:name w:val="toc 8"/>
    <w:basedOn w:val="TOC1"/>
    <w:semiHidden/>
    <w:rsid w:val="006E0789"/>
    <w:pPr>
      <w:spacing w:before="180"/>
      <w:ind w:left="2693" w:hanging="2693"/>
    </w:pPr>
    <w:rPr>
      <w:b w:val="0"/>
      <w:bCs/>
    </w:rPr>
  </w:style>
  <w:style w:type="paragraph" w:styleId="TOC1">
    <w:name w:val="toc 1"/>
    <w:aliases w:val="Observation TOC2"/>
    <w:uiPriority w:val="39"/>
    <w:rsid w:val="006E078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E0789"/>
    <w:pPr>
      <w:keepNext/>
      <w:keepLines/>
      <w:spacing w:before="180"/>
      <w:jc w:val="center"/>
    </w:pPr>
  </w:style>
  <w:style w:type="paragraph" w:styleId="Caption">
    <w:name w:val="caption"/>
    <w:basedOn w:val="Normal"/>
    <w:next w:val="Normal"/>
    <w:qFormat/>
    <w:rsid w:val="006E0789"/>
    <w:pPr>
      <w:spacing w:after="240"/>
      <w:jc w:val="center"/>
    </w:pPr>
    <w:rPr>
      <w:b/>
      <w:bCs/>
    </w:rPr>
  </w:style>
  <w:style w:type="paragraph" w:styleId="TOC5">
    <w:name w:val="toc 5"/>
    <w:aliases w:val="Observation TOC"/>
    <w:basedOn w:val="TOC4"/>
    <w:semiHidden/>
    <w:rsid w:val="006E0789"/>
    <w:pPr>
      <w:tabs>
        <w:tab w:val="right" w:pos="1701"/>
      </w:tabs>
      <w:ind w:left="1701" w:hanging="1701"/>
    </w:pPr>
  </w:style>
  <w:style w:type="paragraph" w:styleId="TOC4">
    <w:name w:val="toc 4"/>
    <w:basedOn w:val="TOC3"/>
    <w:semiHidden/>
    <w:rsid w:val="006E0789"/>
    <w:pPr>
      <w:ind w:left="1418" w:hanging="1418"/>
    </w:pPr>
  </w:style>
  <w:style w:type="paragraph" w:styleId="TOC3">
    <w:name w:val="toc 3"/>
    <w:basedOn w:val="TOC2"/>
    <w:semiHidden/>
    <w:rsid w:val="006E0789"/>
    <w:pPr>
      <w:ind w:left="1134" w:hanging="1134"/>
    </w:pPr>
  </w:style>
  <w:style w:type="paragraph" w:styleId="TOC2">
    <w:name w:val="toc 2"/>
    <w:basedOn w:val="TOC1"/>
    <w:semiHidden/>
    <w:rsid w:val="006E0789"/>
    <w:pPr>
      <w:keepNext w:val="0"/>
      <w:spacing w:before="0"/>
      <w:ind w:left="851" w:hanging="851"/>
    </w:pPr>
    <w:rPr>
      <w:szCs w:val="20"/>
    </w:rPr>
  </w:style>
  <w:style w:type="paragraph" w:styleId="Index2">
    <w:name w:val="index 2"/>
    <w:basedOn w:val="Index1"/>
    <w:semiHidden/>
    <w:rsid w:val="006E0789"/>
    <w:pPr>
      <w:ind w:left="284"/>
    </w:pPr>
  </w:style>
  <w:style w:type="paragraph" w:styleId="Index1">
    <w:name w:val="index 1"/>
    <w:basedOn w:val="Normal"/>
    <w:semiHidden/>
    <w:rsid w:val="006E0789"/>
    <w:pPr>
      <w:keepLines/>
      <w:spacing w:after="0"/>
    </w:pPr>
  </w:style>
  <w:style w:type="paragraph" w:styleId="DocumentMap">
    <w:name w:val="Document Map"/>
    <w:basedOn w:val="Normal"/>
    <w:semiHidden/>
    <w:rsid w:val="006E0789"/>
    <w:pPr>
      <w:shd w:val="clear" w:color="auto" w:fill="000080"/>
    </w:pPr>
    <w:rPr>
      <w:rFonts w:ascii="Tahoma" w:hAnsi="Tahoma" w:cs="Tahoma"/>
    </w:rPr>
  </w:style>
  <w:style w:type="paragraph" w:styleId="ListNumber2">
    <w:name w:val="List Number 2"/>
    <w:basedOn w:val="ListNumber"/>
    <w:rsid w:val="006E0789"/>
    <w:pPr>
      <w:ind w:left="851"/>
    </w:pPr>
  </w:style>
  <w:style w:type="paragraph" w:styleId="ListNumber">
    <w:name w:val="List Number"/>
    <w:basedOn w:val="List"/>
    <w:rsid w:val="006E0789"/>
  </w:style>
  <w:style w:type="paragraph" w:styleId="List">
    <w:name w:val="List"/>
    <w:basedOn w:val="Normal"/>
    <w:rsid w:val="006E0789"/>
    <w:pPr>
      <w:ind w:left="568" w:hanging="284"/>
    </w:pPr>
  </w:style>
  <w:style w:type="paragraph" w:styleId="Header">
    <w:name w:val="header"/>
    <w:rsid w:val="006E0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E0789"/>
    <w:rPr>
      <w:b/>
      <w:bCs/>
      <w:position w:val="6"/>
      <w:sz w:val="16"/>
      <w:szCs w:val="16"/>
    </w:rPr>
  </w:style>
  <w:style w:type="paragraph" w:styleId="FootnoteText">
    <w:name w:val="footnote text"/>
    <w:basedOn w:val="Normal"/>
    <w:semiHidden/>
    <w:rsid w:val="006E0789"/>
    <w:pPr>
      <w:keepLines/>
      <w:spacing w:after="0"/>
      <w:ind w:left="454" w:hanging="454"/>
    </w:pPr>
    <w:rPr>
      <w:sz w:val="16"/>
      <w:szCs w:val="16"/>
    </w:rPr>
  </w:style>
  <w:style w:type="paragraph" w:customStyle="1" w:styleId="3GPPHeader">
    <w:name w:val="3GPP_Header"/>
    <w:basedOn w:val="Normal"/>
    <w:rsid w:val="006E0789"/>
    <w:pPr>
      <w:tabs>
        <w:tab w:val="left" w:pos="1701"/>
        <w:tab w:val="right" w:pos="9639"/>
      </w:tabs>
      <w:spacing w:after="240"/>
    </w:pPr>
    <w:rPr>
      <w:b/>
      <w:sz w:val="24"/>
    </w:rPr>
  </w:style>
  <w:style w:type="paragraph" w:styleId="TOC9">
    <w:name w:val="toc 9"/>
    <w:basedOn w:val="TOC8"/>
    <w:semiHidden/>
    <w:rsid w:val="006E0789"/>
    <w:pPr>
      <w:ind w:left="1418" w:hanging="1418"/>
    </w:pPr>
  </w:style>
  <w:style w:type="paragraph" w:styleId="TOC6">
    <w:name w:val="toc 6"/>
    <w:basedOn w:val="TOC5"/>
    <w:next w:val="Normal"/>
    <w:semiHidden/>
    <w:rsid w:val="006E0789"/>
    <w:pPr>
      <w:ind w:left="1985" w:hanging="1985"/>
    </w:pPr>
  </w:style>
  <w:style w:type="paragraph" w:styleId="TOC7">
    <w:name w:val="toc 7"/>
    <w:basedOn w:val="TOC6"/>
    <w:next w:val="Normal"/>
    <w:semiHidden/>
    <w:rsid w:val="006E0789"/>
    <w:pPr>
      <w:ind w:left="2268" w:hanging="2268"/>
    </w:pPr>
  </w:style>
  <w:style w:type="paragraph" w:styleId="ListBullet2">
    <w:name w:val="List Bullet 2"/>
    <w:basedOn w:val="ListBullet"/>
    <w:rsid w:val="006E0789"/>
    <w:pPr>
      <w:numPr>
        <w:numId w:val="6"/>
      </w:numPr>
    </w:pPr>
  </w:style>
  <w:style w:type="paragraph" w:styleId="ListBullet">
    <w:name w:val="List Bullet"/>
    <w:basedOn w:val="BodyText"/>
    <w:rsid w:val="006E0789"/>
    <w:pPr>
      <w:numPr>
        <w:numId w:val="5"/>
      </w:numPr>
    </w:pPr>
  </w:style>
  <w:style w:type="paragraph" w:styleId="ListBullet3">
    <w:name w:val="List Bullet 3"/>
    <w:basedOn w:val="ListBullet2"/>
    <w:rsid w:val="006E0789"/>
    <w:pPr>
      <w:numPr>
        <w:numId w:val="7"/>
      </w:numPr>
    </w:pPr>
  </w:style>
  <w:style w:type="paragraph" w:customStyle="1" w:styleId="EQ">
    <w:name w:val="EQ"/>
    <w:basedOn w:val="Normal"/>
    <w:next w:val="Normal"/>
    <w:rsid w:val="006E0789"/>
    <w:pPr>
      <w:keepLines/>
      <w:tabs>
        <w:tab w:val="center" w:pos="4536"/>
        <w:tab w:val="right" w:pos="9072"/>
      </w:tabs>
      <w:spacing w:after="180"/>
    </w:pPr>
    <w:rPr>
      <w:noProof/>
    </w:rPr>
  </w:style>
  <w:style w:type="paragraph" w:styleId="List2">
    <w:name w:val="List 2"/>
    <w:basedOn w:val="List"/>
    <w:rsid w:val="006E0789"/>
    <w:pPr>
      <w:ind w:left="851"/>
    </w:pPr>
  </w:style>
  <w:style w:type="paragraph" w:styleId="List3">
    <w:name w:val="List 3"/>
    <w:basedOn w:val="List2"/>
    <w:rsid w:val="006E0789"/>
    <w:pPr>
      <w:ind w:left="1135"/>
    </w:pPr>
  </w:style>
  <w:style w:type="paragraph" w:styleId="List4">
    <w:name w:val="List 4"/>
    <w:basedOn w:val="List3"/>
    <w:rsid w:val="006E0789"/>
    <w:pPr>
      <w:ind w:left="1418"/>
    </w:pPr>
  </w:style>
  <w:style w:type="paragraph" w:styleId="List5">
    <w:name w:val="List 5"/>
    <w:basedOn w:val="List4"/>
    <w:rsid w:val="006E0789"/>
    <w:pPr>
      <w:ind w:left="1702"/>
    </w:pPr>
  </w:style>
  <w:style w:type="paragraph" w:customStyle="1" w:styleId="EditorsNote">
    <w:name w:val="Editor's Note"/>
    <w:basedOn w:val="Normal"/>
    <w:rsid w:val="006E0789"/>
    <w:pPr>
      <w:keepLines/>
      <w:spacing w:after="180"/>
      <w:ind w:left="1135" w:hanging="851"/>
    </w:pPr>
    <w:rPr>
      <w:color w:val="FF0000"/>
    </w:rPr>
  </w:style>
  <w:style w:type="paragraph" w:styleId="ListBullet4">
    <w:name w:val="List Bullet 4"/>
    <w:basedOn w:val="ListBullet3"/>
    <w:rsid w:val="006E0789"/>
    <w:pPr>
      <w:numPr>
        <w:numId w:val="8"/>
      </w:numPr>
    </w:pPr>
  </w:style>
  <w:style w:type="paragraph" w:styleId="ListBullet5">
    <w:name w:val="List Bullet 5"/>
    <w:basedOn w:val="ListBullet4"/>
    <w:rsid w:val="006E0789"/>
    <w:pPr>
      <w:numPr>
        <w:numId w:val="4"/>
      </w:numPr>
    </w:pPr>
  </w:style>
  <w:style w:type="paragraph" w:styleId="Footer">
    <w:name w:val="footer"/>
    <w:basedOn w:val="Header"/>
    <w:semiHidden/>
    <w:rsid w:val="006E0789"/>
    <w:pPr>
      <w:jc w:val="center"/>
    </w:pPr>
    <w:rPr>
      <w:i/>
      <w:iCs/>
    </w:rPr>
  </w:style>
  <w:style w:type="paragraph" w:customStyle="1" w:styleId="Reference">
    <w:name w:val="Reference"/>
    <w:basedOn w:val="Normal"/>
    <w:rsid w:val="006E0789"/>
    <w:pPr>
      <w:numPr>
        <w:numId w:val="2"/>
      </w:numPr>
    </w:pPr>
  </w:style>
  <w:style w:type="paragraph" w:styleId="BalloonText">
    <w:name w:val="Balloon Text"/>
    <w:basedOn w:val="Normal"/>
    <w:semiHidden/>
    <w:rsid w:val="006E0789"/>
    <w:rPr>
      <w:rFonts w:ascii="Tahoma" w:hAnsi="Tahoma" w:cs="Tahoma"/>
      <w:sz w:val="16"/>
      <w:szCs w:val="16"/>
    </w:rPr>
  </w:style>
  <w:style w:type="character" w:styleId="PageNumber">
    <w:name w:val="page number"/>
    <w:basedOn w:val="DefaultParagraphFont"/>
    <w:semiHidden/>
    <w:rsid w:val="006E0789"/>
  </w:style>
  <w:style w:type="paragraph" w:styleId="BodyText">
    <w:name w:val="Body Text"/>
    <w:basedOn w:val="Normal"/>
    <w:link w:val="BodyTextChar"/>
    <w:rsid w:val="006E0789"/>
  </w:style>
  <w:style w:type="character" w:styleId="Hyperlink">
    <w:name w:val="Hyperlink"/>
    <w:uiPriority w:val="99"/>
    <w:rsid w:val="006E0789"/>
    <w:rPr>
      <w:color w:val="0000FF"/>
      <w:u w:val="single"/>
      <w:lang w:val="en-GB"/>
    </w:rPr>
  </w:style>
  <w:style w:type="character" w:styleId="FollowedHyperlink">
    <w:name w:val="FollowedHyperlink"/>
    <w:semiHidden/>
    <w:rsid w:val="006E0789"/>
    <w:rPr>
      <w:color w:val="FF0000"/>
      <w:u w:val="single"/>
    </w:rPr>
  </w:style>
  <w:style w:type="character" w:styleId="CommentReference">
    <w:name w:val="annotation reference"/>
    <w:semiHidden/>
    <w:rsid w:val="006E0789"/>
    <w:rPr>
      <w:sz w:val="16"/>
      <w:szCs w:val="16"/>
    </w:rPr>
  </w:style>
  <w:style w:type="paragraph" w:styleId="CommentText">
    <w:name w:val="annotation text"/>
    <w:basedOn w:val="Normal"/>
    <w:semiHidden/>
    <w:rsid w:val="006E0789"/>
  </w:style>
  <w:style w:type="paragraph" w:styleId="CommentSubject">
    <w:name w:val="annotation subject"/>
    <w:basedOn w:val="CommentText"/>
    <w:next w:val="CommentText"/>
    <w:semiHidden/>
    <w:rsid w:val="006E0789"/>
    <w:rPr>
      <w:b/>
      <w:bCs/>
    </w:rPr>
  </w:style>
  <w:style w:type="character" w:customStyle="1" w:styleId="Heading1Char">
    <w:name w:val="Heading 1 Char"/>
    <w:link w:val="Heading1"/>
    <w:rsid w:val="006E0789"/>
    <w:rPr>
      <w:rFonts w:ascii="Arial" w:hAnsi="Arial" w:cs="Arial"/>
      <w:sz w:val="36"/>
      <w:szCs w:val="36"/>
      <w:lang w:val="en-GB" w:eastAsia="zh-CN"/>
    </w:rPr>
  </w:style>
  <w:style w:type="paragraph" w:customStyle="1" w:styleId="B1">
    <w:name w:val="B1"/>
    <w:basedOn w:val="List"/>
    <w:rsid w:val="006E0789"/>
    <w:pPr>
      <w:spacing w:after="180"/>
    </w:pPr>
  </w:style>
  <w:style w:type="paragraph" w:customStyle="1" w:styleId="B2">
    <w:name w:val="B2"/>
    <w:basedOn w:val="List2"/>
    <w:rsid w:val="006E0789"/>
    <w:pPr>
      <w:spacing w:after="180"/>
    </w:pPr>
  </w:style>
  <w:style w:type="paragraph" w:customStyle="1" w:styleId="B3">
    <w:name w:val="B3"/>
    <w:basedOn w:val="List3"/>
    <w:rsid w:val="006E0789"/>
    <w:pPr>
      <w:spacing w:after="180"/>
    </w:pPr>
  </w:style>
  <w:style w:type="paragraph" w:customStyle="1" w:styleId="B4">
    <w:name w:val="B4"/>
    <w:basedOn w:val="List4"/>
    <w:rsid w:val="006E0789"/>
    <w:pPr>
      <w:spacing w:after="180"/>
    </w:pPr>
  </w:style>
  <w:style w:type="paragraph" w:customStyle="1" w:styleId="Proposal">
    <w:name w:val="Proposal"/>
    <w:basedOn w:val="Normal"/>
    <w:rsid w:val="006E0789"/>
    <w:pPr>
      <w:numPr>
        <w:numId w:val="3"/>
      </w:numPr>
      <w:tabs>
        <w:tab w:val="clear" w:pos="1304"/>
        <w:tab w:val="left" w:pos="1701"/>
      </w:tabs>
      <w:ind w:left="1701" w:hanging="1701"/>
    </w:pPr>
    <w:rPr>
      <w:b/>
      <w:bCs/>
    </w:rPr>
  </w:style>
  <w:style w:type="character" w:customStyle="1" w:styleId="BodyTextChar">
    <w:name w:val="Body Text Char"/>
    <w:link w:val="BodyText"/>
    <w:rsid w:val="006E0789"/>
    <w:rPr>
      <w:rFonts w:ascii="Arial" w:hAnsi="Arial"/>
      <w:lang w:val="en-GB" w:eastAsia="zh-CN"/>
    </w:rPr>
  </w:style>
  <w:style w:type="paragraph" w:customStyle="1" w:styleId="B5">
    <w:name w:val="B5"/>
    <w:basedOn w:val="List5"/>
    <w:rsid w:val="006E0789"/>
    <w:pPr>
      <w:spacing w:after="180"/>
    </w:pPr>
  </w:style>
  <w:style w:type="paragraph" w:customStyle="1" w:styleId="EX">
    <w:name w:val="EX"/>
    <w:basedOn w:val="Normal"/>
    <w:rsid w:val="006E0789"/>
    <w:pPr>
      <w:keepLines/>
      <w:spacing w:after="180"/>
      <w:ind w:left="1702" w:hanging="1418"/>
    </w:pPr>
  </w:style>
  <w:style w:type="paragraph" w:customStyle="1" w:styleId="EW">
    <w:name w:val="EW"/>
    <w:basedOn w:val="EX"/>
    <w:rsid w:val="006E0789"/>
    <w:pPr>
      <w:spacing w:after="0"/>
    </w:pPr>
  </w:style>
  <w:style w:type="paragraph" w:customStyle="1" w:styleId="TAL">
    <w:name w:val="TAL"/>
    <w:basedOn w:val="Normal"/>
    <w:rsid w:val="006E0789"/>
    <w:pPr>
      <w:keepNext/>
      <w:keepLines/>
      <w:spacing w:after="0"/>
    </w:pPr>
    <w:rPr>
      <w:sz w:val="18"/>
    </w:rPr>
  </w:style>
  <w:style w:type="paragraph" w:customStyle="1" w:styleId="TAC">
    <w:name w:val="TAC"/>
    <w:basedOn w:val="TAL"/>
    <w:rsid w:val="006E0789"/>
    <w:pPr>
      <w:jc w:val="center"/>
    </w:pPr>
  </w:style>
  <w:style w:type="paragraph" w:customStyle="1" w:styleId="TAH">
    <w:name w:val="TAH"/>
    <w:basedOn w:val="TAC"/>
    <w:rsid w:val="006E0789"/>
    <w:rPr>
      <w:b/>
    </w:rPr>
  </w:style>
  <w:style w:type="paragraph" w:customStyle="1" w:styleId="TAN">
    <w:name w:val="TAN"/>
    <w:basedOn w:val="TAL"/>
    <w:rsid w:val="006E0789"/>
    <w:pPr>
      <w:ind w:left="851" w:hanging="851"/>
    </w:pPr>
  </w:style>
  <w:style w:type="paragraph" w:customStyle="1" w:styleId="TAR">
    <w:name w:val="TAR"/>
    <w:basedOn w:val="TAL"/>
    <w:rsid w:val="006E0789"/>
    <w:pPr>
      <w:jc w:val="right"/>
    </w:pPr>
  </w:style>
  <w:style w:type="paragraph" w:customStyle="1" w:styleId="TH">
    <w:name w:val="TH"/>
    <w:basedOn w:val="Normal"/>
    <w:rsid w:val="006E0789"/>
    <w:pPr>
      <w:keepNext/>
      <w:keepLines/>
      <w:spacing w:before="60" w:after="180"/>
      <w:jc w:val="center"/>
    </w:pPr>
    <w:rPr>
      <w:b/>
    </w:rPr>
  </w:style>
  <w:style w:type="paragraph" w:customStyle="1" w:styleId="TF">
    <w:name w:val="TF"/>
    <w:basedOn w:val="TH"/>
    <w:rsid w:val="006E0789"/>
    <w:pPr>
      <w:keepNext w:val="0"/>
      <w:spacing w:before="0" w:after="240"/>
    </w:pPr>
  </w:style>
  <w:style w:type="paragraph" w:customStyle="1" w:styleId="TT">
    <w:name w:val="TT"/>
    <w:basedOn w:val="Heading1"/>
    <w:next w:val="Normal"/>
    <w:rsid w:val="006E0789"/>
    <w:pPr>
      <w:numPr>
        <w:numId w:val="0"/>
      </w:numPr>
      <w:ind w:left="1134" w:hanging="1134"/>
      <w:outlineLvl w:val="9"/>
    </w:pPr>
    <w:rPr>
      <w:rFonts w:cs="Times New Roman"/>
      <w:szCs w:val="20"/>
      <w:lang w:eastAsia="en-US"/>
    </w:rPr>
  </w:style>
  <w:style w:type="paragraph" w:customStyle="1" w:styleId="ZA">
    <w:name w:val="ZA"/>
    <w:rsid w:val="006E0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0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E0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E0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E0789"/>
  </w:style>
  <w:style w:type="paragraph" w:customStyle="1" w:styleId="ZH">
    <w:name w:val="ZH"/>
    <w:rsid w:val="006E0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E0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E0789"/>
    <w:pPr>
      <w:framePr w:hRule="auto" w:wrap="notBeside" w:y="852"/>
    </w:pPr>
    <w:rPr>
      <w:i w:val="0"/>
      <w:sz w:val="40"/>
    </w:rPr>
  </w:style>
  <w:style w:type="paragraph" w:customStyle="1" w:styleId="ZU">
    <w:name w:val="ZU"/>
    <w:rsid w:val="006E0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E0789"/>
    <w:pPr>
      <w:framePr w:wrap="notBeside" w:y="16161"/>
    </w:pPr>
  </w:style>
  <w:style w:type="paragraph" w:customStyle="1" w:styleId="FP">
    <w:name w:val="FP"/>
    <w:basedOn w:val="Normal"/>
    <w:rsid w:val="006E0789"/>
    <w:pPr>
      <w:spacing w:after="0"/>
    </w:pPr>
  </w:style>
  <w:style w:type="paragraph" w:customStyle="1" w:styleId="Observation">
    <w:name w:val="Observation"/>
    <w:basedOn w:val="Proposal"/>
    <w:qFormat/>
    <w:rsid w:val="006E0789"/>
    <w:pPr>
      <w:numPr>
        <w:numId w:val="13"/>
      </w:numPr>
      <w:ind w:left="1701" w:hanging="1701"/>
    </w:pPr>
  </w:style>
  <w:style w:type="paragraph" w:styleId="TableofFigures">
    <w:name w:val="table of figures"/>
    <w:basedOn w:val="Normal"/>
    <w:next w:val="Normal"/>
    <w:uiPriority w:val="99"/>
    <w:rsid w:val="006E0789"/>
    <w:pPr>
      <w:ind w:left="1418" w:hanging="1418"/>
    </w:pPr>
    <w:rPr>
      <w:b/>
    </w:rPr>
  </w:style>
  <w:style w:type="paragraph" w:customStyle="1" w:styleId="Doc-text2">
    <w:name w:val="Doc-text2"/>
    <w:basedOn w:val="Normal"/>
    <w:link w:val="Doc-text2Char"/>
    <w:qFormat/>
    <w:rsid w:val="006E0789"/>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E0789"/>
    <w:rPr>
      <w:rFonts w:ascii="Arial" w:eastAsia="MS Mincho" w:hAnsi="Arial"/>
      <w:szCs w:val="24"/>
      <w:lang w:val="en-GB" w:eastAsia="en-GB"/>
    </w:rPr>
  </w:style>
  <w:style w:type="paragraph" w:customStyle="1" w:styleId="Doc-title">
    <w:name w:val="Doc-title"/>
    <w:basedOn w:val="Normal"/>
    <w:next w:val="Doc-text2"/>
    <w:link w:val="Doc-titleChar"/>
    <w:qFormat/>
    <w:rsid w:val="006E0789"/>
    <w:pPr>
      <w:spacing w:before="60" w:after="0"/>
      <w:ind w:left="1259" w:hanging="1259"/>
    </w:pPr>
    <w:rPr>
      <w:rFonts w:eastAsia="MS Mincho"/>
      <w:noProof/>
      <w:szCs w:val="24"/>
      <w:lang w:eastAsia="en-GB"/>
    </w:rPr>
  </w:style>
  <w:style w:type="character" w:customStyle="1" w:styleId="Doc-titleChar">
    <w:name w:val="Doc-title Char"/>
    <w:link w:val="Doc-title"/>
    <w:rsid w:val="006E0789"/>
    <w:rPr>
      <w:rFonts w:ascii="Arial" w:eastAsia="MS Mincho" w:hAnsi="Arial"/>
      <w:noProof/>
      <w:szCs w:val="24"/>
      <w:lang w:val="en-GB" w:eastAsia="en-GB"/>
    </w:rPr>
  </w:style>
  <w:style w:type="paragraph" w:styleId="ListParagraph">
    <w:name w:val="List Paragraph"/>
    <w:basedOn w:val="Normal"/>
    <w:uiPriority w:val="34"/>
    <w:qFormat/>
    <w:rsid w:val="00B44D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5NUHHDQN7SK2-1-116911</_dlc_DocId>
    <_dlc_DocIdUrl xmlns="08b2df90-05d3-4030-90d4-c9feeb4a1cd9">
      <Url>https://ericoll.internal.ericsson.com/sites/STAR/_layouts/DocIdRedir.aspx?ID=5NUHHDQN7SK2-1-116911</Url>
      <Description>5NUHHDQN7SK2-1-116911</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6.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D63F4BE-0712-40E5-A5F4-1AF793F10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547</Words>
  <Characters>4434</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12</cp:revision>
  <cp:lastPrinted>2008-01-31T16:09:00Z</cp:lastPrinted>
  <dcterms:created xsi:type="dcterms:W3CDTF">2017-04-25T06:39:00Z</dcterms:created>
  <dcterms:modified xsi:type="dcterms:W3CDTF">2017-05-06T07:45:00Z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be408249-d3e0-4a17-9794-36402b68bbbd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